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EFC" w:rsidRDefault="00305EFC" w:rsidP="00305EFC">
      <w:pPr>
        <w:spacing w:after="0" w:line="480" w:lineRule="auto"/>
        <w:jc w:val="center"/>
        <w:rPr>
          <w:rFonts w:ascii="Times New Roman" w:hAnsi="Times New Roman" w:cs="Times New Roman"/>
          <w:sz w:val="24"/>
          <w:szCs w:val="24"/>
        </w:rPr>
      </w:pPr>
    </w:p>
    <w:p w:rsidR="00305EFC" w:rsidRDefault="00305EFC" w:rsidP="00305EFC">
      <w:pPr>
        <w:spacing w:after="0" w:line="480" w:lineRule="auto"/>
        <w:jc w:val="center"/>
        <w:rPr>
          <w:rFonts w:ascii="Times New Roman" w:hAnsi="Times New Roman" w:cs="Times New Roman"/>
          <w:sz w:val="24"/>
          <w:szCs w:val="24"/>
        </w:rPr>
      </w:pPr>
    </w:p>
    <w:p w:rsidR="00305EFC" w:rsidRDefault="00305EFC" w:rsidP="00305EFC">
      <w:pPr>
        <w:spacing w:after="0" w:line="480" w:lineRule="auto"/>
        <w:jc w:val="center"/>
        <w:rPr>
          <w:rFonts w:ascii="Times New Roman" w:hAnsi="Times New Roman" w:cs="Times New Roman"/>
          <w:sz w:val="24"/>
          <w:szCs w:val="24"/>
        </w:rPr>
      </w:pPr>
    </w:p>
    <w:p w:rsidR="00305EFC" w:rsidRDefault="00264579" w:rsidP="00264579">
      <w:pPr>
        <w:tabs>
          <w:tab w:val="left" w:pos="2925"/>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305EFC" w:rsidRDefault="00305EFC" w:rsidP="00305EFC">
      <w:pPr>
        <w:spacing w:after="0" w:line="480" w:lineRule="auto"/>
        <w:jc w:val="center"/>
        <w:rPr>
          <w:rFonts w:ascii="Times New Roman" w:hAnsi="Times New Roman" w:cs="Times New Roman"/>
          <w:sz w:val="24"/>
          <w:szCs w:val="24"/>
        </w:rPr>
      </w:pPr>
    </w:p>
    <w:p w:rsidR="00E060D2" w:rsidRDefault="00160C6B" w:rsidP="00305E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Moral </w:t>
      </w:r>
      <w:r w:rsidR="00264579">
        <w:rPr>
          <w:rFonts w:ascii="Times New Roman" w:hAnsi="Times New Roman" w:cs="Times New Roman"/>
          <w:sz w:val="24"/>
          <w:szCs w:val="24"/>
        </w:rPr>
        <w:t>Perspective of the Stockholders</w:t>
      </w:r>
    </w:p>
    <w:p w:rsidR="00305EFC" w:rsidRDefault="00160C6B" w:rsidP="00305E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r w:rsidR="00264579">
        <w:rPr>
          <w:rFonts w:ascii="Times New Roman" w:hAnsi="Times New Roman" w:cs="Times New Roman"/>
          <w:sz w:val="24"/>
          <w:szCs w:val="24"/>
        </w:rPr>
        <w:t>:</w:t>
      </w:r>
    </w:p>
    <w:p w:rsidR="00305EFC" w:rsidRDefault="00160C6B" w:rsidP="00305E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264579">
        <w:rPr>
          <w:rFonts w:ascii="Times New Roman" w:hAnsi="Times New Roman" w:cs="Times New Roman"/>
          <w:sz w:val="24"/>
          <w:szCs w:val="24"/>
        </w:rPr>
        <w:t>:</w:t>
      </w:r>
    </w:p>
    <w:p w:rsidR="00305EFC" w:rsidRDefault="00305EFC" w:rsidP="00E060D2">
      <w:pPr>
        <w:spacing w:after="0" w:line="480" w:lineRule="auto"/>
        <w:rPr>
          <w:rFonts w:ascii="Times New Roman" w:hAnsi="Times New Roman" w:cs="Times New Roman"/>
          <w:sz w:val="24"/>
          <w:szCs w:val="24"/>
        </w:rPr>
      </w:pPr>
    </w:p>
    <w:p w:rsidR="0063542E" w:rsidRDefault="0063542E" w:rsidP="00E060D2">
      <w:pPr>
        <w:spacing w:after="0" w:line="480" w:lineRule="auto"/>
        <w:rPr>
          <w:rFonts w:ascii="Times New Roman" w:hAnsi="Times New Roman" w:cs="Times New Roman"/>
          <w:sz w:val="24"/>
          <w:szCs w:val="24"/>
        </w:rPr>
      </w:pPr>
    </w:p>
    <w:p w:rsidR="0063542E" w:rsidRDefault="0063542E" w:rsidP="00E060D2">
      <w:pPr>
        <w:spacing w:after="0" w:line="480" w:lineRule="auto"/>
        <w:rPr>
          <w:rFonts w:ascii="Times New Roman" w:hAnsi="Times New Roman" w:cs="Times New Roman"/>
          <w:sz w:val="24"/>
          <w:szCs w:val="24"/>
        </w:rPr>
      </w:pPr>
    </w:p>
    <w:p w:rsidR="00E060D2" w:rsidRDefault="00E060D2" w:rsidP="00E73DE4">
      <w:pPr>
        <w:spacing w:after="0" w:line="480" w:lineRule="auto"/>
        <w:jc w:val="center"/>
        <w:rPr>
          <w:rFonts w:ascii="Times New Roman" w:hAnsi="Times New Roman" w:cs="Times New Roman"/>
          <w:sz w:val="24"/>
          <w:szCs w:val="24"/>
        </w:rPr>
      </w:pPr>
    </w:p>
    <w:p w:rsidR="00E060D2" w:rsidRDefault="00E060D2" w:rsidP="00E73DE4">
      <w:pPr>
        <w:spacing w:after="0" w:line="480" w:lineRule="auto"/>
        <w:jc w:val="center"/>
        <w:rPr>
          <w:rFonts w:ascii="Times New Roman" w:hAnsi="Times New Roman" w:cs="Times New Roman"/>
          <w:sz w:val="24"/>
          <w:szCs w:val="24"/>
        </w:rPr>
      </w:pPr>
    </w:p>
    <w:p w:rsidR="00E060D2" w:rsidRDefault="00E060D2" w:rsidP="00E73DE4">
      <w:pPr>
        <w:spacing w:after="0" w:line="480" w:lineRule="auto"/>
        <w:jc w:val="center"/>
        <w:rPr>
          <w:rFonts w:ascii="Times New Roman" w:hAnsi="Times New Roman" w:cs="Times New Roman"/>
          <w:sz w:val="24"/>
          <w:szCs w:val="24"/>
        </w:rPr>
      </w:pPr>
    </w:p>
    <w:p w:rsidR="00E060D2" w:rsidRDefault="00E060D2" w:rsidP="00E73DE4">
      <w:pPr>
        <w:spacing w:after="0" w:line="480" w:lineRule="auto"/>
        <w:jc w:val="center"/>
        <w:rPr>
          <w:rFonts w:ascii="Times New Roman" w:hAnsi="Times New Roman" w:cs="Times New Roman"/>
          <w:sz w:val="24"/>
          <w:szCs w:val="24"/>
        </w:rPr>
      </w:pPr>
    </w:p>
    <w:p w:rsidR="00E060D2" w:rsidRDefault="00E060D2" w:rsidP="00E73DE4">
      <w:pPr>
        <w:spacing w:after="0" w:line="480" w:lineRule="auto"/>
        <w:jc w:val="center"/>
        <w:rPr>
          <w:rFonts w:ascii="Times New Roman" w:hAnsi="Times New Roman" w:cs="Times New Roman"/>
          <w:sz w:val="24"/>
          <w:szCs w:val="24"/>
        </w:rPr>
      </w:pPr>
    </w:p>
    <w:p w:rsidR="00E060D2" w:rsidRDefault="00E060D2" w:rsidP="00E73DE4">
      <w:pPr>
        <w:spacing w:after="0" w:line="480" w:lineRule="auto"/>
        <w:jc w:val="center"/>
        <w:rPr>
          <w:rFonts w:ascii="Times New Roman" w:hAnsi="Times New Roman" w:cs="Times New Roman"/>
          <w:sz w:val="24"/>
          <w:szCs w:val="24"/>
        </w:rPr>
      </w:pPr>
    </w:p>
    <w:p w:rsidR="00E060D2" w:rsidRDefault="00E060D2" w:rsidP="00E73DE4">
      <w:pPr>
        <w:spacing w:after="0" w:line="480" w:lineRule="auto"/>
        <w:jc w:val="center"/>
        <w:rPr>
          <w:rFonts w:ascii="Times New Roman" w:hAnsi="Times New Roman" w:cs="Times New Roman"/>
          <w:sz w:val="24"/>
          <w:szCs w:val="24"/>
        </w:rPr>
      </w:pPr>
    </w:p>
    <w:p w:rsidR="00E060D2" w:rsidRDefault="00E060D2" w:rsidP="00E73DE4">
      <w:pPr>
        <w:spacing w:after="0" w:line="480" w:lineRule="auto"/>
        <w:jc w:val="center"/>
        <w:rPr>
          <w:rFonts w:ascii="Times New Roman" w:hAnsi="Times New Roman" w:cs="Times New Roman"/>
          <w:sz w:val="24"/>
          <w:szCs w:val="24"/>
        </w:rPr>
      </w:pPr>
    </w:p>
    <w:p w:rsidR="00E060D2" w:rsidRDefault="00E060D2" w:rsidP="00E73DE4">
      <w:pPr>
        <w:spacing w:after="0" w:line="480" w:lineRule="auto"/>
        <w:jc w:val="center"/>
        <w:rPr>
          <w:rFonts w:ascii="Times New Roman" w:hAnsi="Times New Roman" w:cs="Times New Roman"/>
          <w:sz w:val="24"/>
          <w:szCs w:val="24"/>
        </w:rPr>
      </w:pPr>
    </w:p>
    <w:p w:rsidR="00E060D2" w:rsidRDefault="00E060D2" w:rsidP="00E73DE4">
      <w:pPr>
        <w:spacing w:after="0" w:line="480" w:lineRule="auto"/>
        <w:jc w:val="center"/>
        <w:rPr>
          <w:rFonts w:ascii="Times New Roman" w:hAnsi="Times New Roman" w:cs="Times New Roman"/>
          <w:sz w:val="24"/>
          <w:szCs w:val="24"/>
        </w:rPr>
      </w:pPr>
    </w:p>
    <w:p w:rsidR="00E060D2" w:rsidRDefault="00E060D2" w:rsidP="00E73DE4">
      <w:pPr>
        <w:spacing w:after="0" w:line="480" w:lineRule="auto"/>
        <w:jc w:val="center"/>
        <w:rPr>
          <w:rFonts w:ascii="Times New Roman" w:hAnsi="Times New Roman" w:cs="Times New Roman"/>
          <w:sz w:val="24"/>
          <w:szCs w:val="24"/>
        </w:rPr>
      </w:pPr>
    </w:p>
    <w:p w:rsidR="00305EFC" w:rsidRDefault="00305EFC" w:rsidP="0063542E">
      <w:pPr>
        <w:spacing w:after="0" w:line="480" w:lineRule="auto"/>
        <w:jc w:val="center"/>
        <w:rPr>
          <w:rFonts w:ascii="Times New Roman" w:hAnsi="Times New Roman" w:cs="Times New Roman"/>
          <w:sz w:val="24"/>
          <w:szCs w:val="24"/>
        </w:rPr>
      </w:pPr>
    </w:p>
    <w:p w:rsidR="00264579" w:rsidRDefault="00264579" w:rsidP="002645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Moral Perspective of the Stockholders</w:t>
      </w:r>
    </w:p>
    <w:p w:rsidR="00E73DE4" w:rsidRPr="00531BC4" w:rsidRDefault="00160C6B" w:rsidP="0063542E">
      <w:pPr>
        <w:spacing w:after="0" w:line="480" w:lineRule="auto"/>
        <w:jc w:val="center"/>
        <w:rPr>
          <w:rFonts w:ascii="Times New Roman" w:hAnsi="Times New Roman" w:cs="Times New Roman"/>
          <w:b/>
          <w:sz w:val="24"/>
          <w:szCs w:val="24"/>
        </w:rPr>
      </w:pPr>
      <w:r w:rsidRPr="00531BC4">
        <w:rPr>
          <w:rFonts w:ascii="Times New Roman" w:hAnsi="Times New Roman" w:cs="Times New Roman"/>
          <w:b/>
          <w:sz w:val="24"/>
          <w:szCs w:val="24"/>
        </w:rPr>
        <w:t>Introduction</w:t>
      </w:r>
    </w:p>
    <w:p w:rsidR="00E060D2" w:rsidRDefault="00160C6B" w:rsidP="00531B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inquiry of </w:t>
      </w:r>
      <w:r w:rsidR="00847485">
        <w:rPr>
          <w:rFonts w:ascii="Times New Roman" w:hAnsi="Times New Roman" w:cs="Times New Roman"/>
          <w:sz w:val="24"/>
          <w:szCs w:val="24"/>
        </w:rPr>
        <w:t>when, where, and how to outsource</w:t>
      </w:r>
      <w:r>
        <w:rPr>
          <w:rFonts w:ascii="Times New Roman" w:hAnsi="Times New Roman" w:cs="Times New Roman"/>
          <w:sz w:val="24"/>
          <w:szCs w:val="24"/>
        </w:rPr>
        <w:t xml:space="preserve"> manufacturing operations is accompanied with concerns of operational, financial and social considerations. The crucial questions in outsourcing are</w:t>
      </w:r>
      <w:r w:rsidR="00264579">
        <w:rPr>
          <w:rFonts w:ascii="Times New Roman" w:hAnsi="Times New Roman" w:cs="Times New Roman"/>
          <w:sz w:val="24"/>
          <w:szCs w:val="24"/>
        </w:rPr>
        <w:t xml:space="preserve"> often</w:t>
      </w:r>
      <w:r>
        <w:rPr>
          <w:rFonts w:ascii="Times New Roman" w:hAnsi="Times New Roman" w:cs="Times New Roman"/>
          <w:sz w:val="24"/>
          <w:szCs w:val="24"/>
        </w:rPr>
        <w:t xml:space="preserve"> on the issue of the moral and ethical concerns that outsourcing would give rise. Therefore the decision on </w:t>
      </w:r>
      <w:r>
        <w:rPr>
          <w:rFonts w:ascii="Times New Roman" w:hAnsi="Times New Roman" w:cs="Times New Roman"/>
          <w:sz w:val="24"/>
          <w:szCs w:val="24"/>
        </w:rPr>
        <w:t>whether to outsource or not to will depend on ideological perspective to which one adheres. To those wh</w:t>
      </w:r>
      <w:r w:rsidR="00264579">
        <w:rPr>
          <w:rFonts w:ascii="Times New Roman" w:hAnsi="Times New Roman" w:cs="Times New Roman"/>
          <w:sz w:val="24"/>
          <w:szCs w:val="24"/>
        </w:rPr>
        <w:t>o support a teleological view, the</w:t>
      </w:r>
      <w:r>
        <w:rPr>
          <w:rFonts w:ascii="Times New Roman" w:hAnsi="Times New Roman" w:cs="Times New Roman"/>
          <w:sz w:val="24"/>
          <w:szCs w:val="24"/>
        </w:rPr>
        <w:t xml:space="preserve"> final result of the decision of moving is the one that will determine the moral value.  However, </w:t>
      </w:r>
      <w:r w:rsidR="00264579">
        <w:rPr>
          <w:rFonts w:ascii="Times New Roman" w:hAnsi="Times New Roman" w:cs="Times New Roman"/>
          <w:sz w:val="24"/>
          <w:szCs w:val="24"/>
        </w:rPr>
        <w:t xml:space="preserve">the concerns of </w:t>
      </w:r>
      <w:r>
        <w:rPr>
          <w:rFonts w:ascii="Times New Roman" w:hAnsi="Times New Roman" w:cs="Times New Roman"/>
          <w:sz w:val="24"/>
          <w:szCs w:val="24"/>
        </w:rPr>
        <w:t>t</w:t>
      </w:r>
      <w:r>
        <w:rPr>
          <w:rFonts w:ascii="Times New Roman" w:hAnsi="Times New Roman" w:cs="Times New Roman"/>
          <w:sz w:val="24"/>
          <w:szCs w:val="24"/>
        </w:rPr>
        <w:t xml:space="preserve">hose who support the deontological perspective </w:t>
      </w:r>
      <w:r w:rsidR="00264579">
        <w:rPr>
          <w:rFonts w:ascii="Times New Roman" w:hAnsi="Times New Roman" w:cs="Times New Roman"/>
          <w:sz w:val="24"/>
          <w:szCs w:val="24"/>
        </w:rPr>
        <w:t>are</w:t>
      </w:r>
      <w:r>
        <w:rPr>
          <w:rFonts w:ascii="Times New Roman" w:hAnsi="Times New Roman" w:cs="Times New Roman"/>
          <w:sz w:val="24"/>
          <w:szCs w:val="24"/>
        </w:rPr>
        <w:t xml:space="preserve"> not with the outcome but with the methods used and whether</w:t>
      </w:r>
      <w:r w:rsidR="00264579">
        <w:rPr>
          <w:rFonts w:ascii="Times New Roman" w:hAnsi="Times New Roman" w:cs="Times New Roman"/>
          <w:sz w:val="24"/>
          <w:szCs w:val="24"/>
        </w:rPr>
        <w:t xml:space="preserve"> those methods are seen to be objective </w:t>
      </w:r>
      <w:r>
        <w:rPr>
          <w:rFonts w:ascii="Times New Roman" w:hAnsi="Times New Roman" w:cs="Times New Roman"/>
          <w:sz w:val="24"/>
          <w:szCs w:val="24"/>
        </w:rPr>
        <w:t>and</w:t>
      </w:r>
      <w:r w:rsidR="00264579">
        <w:rPr>
          <w:rFonts w:ascii="Times New Roman" w:hAnsi="Times New Roman" w:cs="Times New Roman"/>
          <w:sz w:val="24"/>
          <w:szCs w:val="24"/>
        </w:rPr>
        <w:t xml:space="preserve"> whether they</w:t>
      </w:r>
      <w:r>
        <w:rPr>
          <w:rFonts w:ascii="Times New Roman" w:hAnsi="Times New Roman" w:cs="Times New Roman"/>
          <w:sz w:val="24"/>
          <w:szCs w:val="24"/>
        </w:rPr>
        <w:t xml:space="preserve"> from the fulfillment of their duty to others.</w:t>
      </w:r>
    </w:p>
    <w:p w:rsidR="00E060D2" w:rsidRPr="00531BC4" w:rsidRDefault="00160C6B" w:rsidP="00980E92">
      <w:pPr>
        <w:spacing w:after="0" w:line="480" w:lineRule="auto"/>
        <w:jc w:val="center"/>
        <w:rPr>
          <w:rFonts w:ascii="Times New Roman" w:hAnsi="Times New Roman" w:cs="Times New Roman"/>
          <w:b/>
          <w:sz w:val="24"/>
          <w:szCs w:val="24"/>
        </w:rPr>
      </w:pPr>
      <w:r w:rsidRPr="00531BC4">
        <w:rPr>
          <w:rFonts w:ascii="Times New Roman" w:hAnsi="Times New Roman" w:cs="Times New Roman"/>
          <w:b/>
          <w:sz w:val="24"/>
          <w:szCs w:val="24"/>
        </w:rPr>
        <w:t>Case Study: North Caro</w:t>
      </w:r>
      <w:r w:rsidRPr="00531BC4">
        <w:rPr>
          <w:rFonts w:ascii="Times New Roman" w:hAnsi="Times New Roman" w:cs="Times New Roman"/>
          <w:b/>
          <w:sz w:val="24"/>
          <w:szCs w:val="24"/>
        </w:rPr>
        <w:t>lina Textile Manufacturer</w:t>
      </w:r>
    </w:p>
    <w:p w:rsidR="00264579" w:rsidRDefault="00160C6B" w:rsidP="0026457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case of the textile manufacturer in North Carolina searching to outsource their production operations to Asia. A teleological perspective would affirm this practice as ethical due to the increased profits aimed to be derive</w:t>
      </w:r>
      <w:r>
        <w:rPr>
          <w:rFonts w:ascii="Times New Roman" w:hAnsi="Times New Roman" w:cs="Times New Roman"/>
          <w:sz w:val="24"/>
          <w:szCs w:val="24"/>
        </w:rPr>
        <w:t xml:space="preserve">d from the move. From </w:t>
      </w:r>
      <w:r w:rsidR="005E4E6F">
        <w:rPr>
          <w:rFonts w:ascii="Times New Roman" w:hAnsi="Times New Roman" w:cs="Times New Roman"/>
          <w:sz w:val="24"/>
          <w:szCs w:val="24"/>
        </w:rPr>
        <w:t>the standpoint of the stock</w:t>
      </w:r>
      <w:r>
        <w:rPr>
          <w:rFonts w:ascii="Times New Roman" w:hAnsi="Times New Roman" w:cs="Times New Roman"/>
          <w:sz w:val="24"/>
          <w:szCs w:val="24"/>
        </w:rPr>
        <w:t>holders, the step is ethical. The main focus of the movement is to attain the greater good of the organization and how it will lead to a better business future for the company</w:t>
      </w:r>
      <w:r w:rsidR="00264579">
        <w:rPr>
          <w:rFonts w:ascii="Times New Roman" w:hAnsi="Times New Roman" w:cs="Times New Roman"/>
          <w:sz w:val="24"/>
          <w:szCs w:val="24"/>
        </w:rPr>
        <w:t xml:space="preserve"> </w:t>
      </w:r>
      <w:r w:rsidR="00264579">
        <w:rPr>
          <w:rFonts w:ascii="Times New Roman" w:hAnsi="Times New Roman" w:cs="Times New Roman"/>
          <w:sz w:val="24"/>
          <w:szCs w:val="24"/>
        </w:rPr>
        <w:t>(Kolk &amp; Van, 2002</w:t>
      </w:r>
      <w:r>
        <w:rPr>
          <w:rFonts w:ascii="Times New Roman" w:hAnsi="Times New Roman" w:cs="Times New Roman"/>
          <w:sz w:val="24"/>
          <w:szCs w:val="24"/>
        </w:rPr>
        <w:t>.</w:t>
      </w:r>
    </w:p>
    <w:p w:rsidR="00531BC4" w:rsidRDefault="00160C6B" w:rsidP="0026457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w:t>
      </w:r>
      <w:r w:rsidR="005E4E6F">
        <w:rPr>
          <w:rFonts w:ascii="Times New Roman" w:hAnsi="Times New Roman" w:cs="Times New Roman"/>
          <w:sz w:val="24"/>
          <w:szCs w:val="24"/>
        </w:rPr>
        <w:t xml:space="preserve">the </w:t>
      </w:r>
      <w:r w:rsidR="00847485">
        <w:rPr>
          <w:rFonts w:ascii="Times New Roman" w:hAnsi="Times New Roman" w:cs="Times New Roman"/>
          <w:sz w:val="24"/>
          <w:szCs w:val="24"/>
        </w:rPr>
        <w:t xml:space="preserve">leaders </w:t>
      </w:r>
      <w:r>
        <w:rPr>
          <w:rFonts w:ascii="Times New Roman" w:hAnsi="Times New Roman" w:cs="Times New Roman"/>
          <w:sz w:val="24"/>
          <w:szCs w:val="24"/>
        </w:rPr>
        <w:t>decide to tak</w:t>
      </w:r>
      <w:r>
        <w:rPr>
          <w:rFonts w:ascii="Times New Roman" w:hAnsi="Times New Roman" w:cs="Times New Roman"/>
          <w:sz w:val="24"/>
          <w:szCs w:val="24"/>
        </w:rPr>
        <w:t>e this decision their primary objective is to get profit maximization which will induce the economy, producing more jobs and revenue in the long-run. However, the decision may have short term adverse effects for the workers in North Carolina, but it will b</w:t>
      </w:r>
      <w:r>
        <w:rPr>
          <w:rFonts w:ascii="Times New Roman" w:hAnsi="Times New Roman" w:cs="Times New Roman"/>
          <w:sz w:val="24"/>
          <w:szCs w:val="24"/>
        </w:rPr>
        <w:t xml:space="preserve">e for the greater good for the company </w:t>
      </w:r>
      <w:r w:rsidR="00847485">
        <w:rPr>
          <w:rFonts w:ascii="Times New Roman" w:hAnsi="Times New Roman" w:cs="Times New Roman"/>
          <w:sz w:val="24"/>
          <w:szCs w:val="24"/>
        </w:rPr>
        <w:t xml:space="preserve">as it </w:t>
      </w:r>
      <w:r>
        <w:rPr>
          <w:rFonts w:ascii="Times New Roman" w:hAnsi="Times New Roman" w:cs="Times New Roman"/>
          <w:sz w:val="24"/>
          <w:szCs w:val="24"/>
        </w:rPr>
        <w:t>will</w:t>
      </w:r>
      <w:r w:rsidR="00847485">
        <w:rPr>
          <w:rFonts w:ascii="Times New Roman" w:hAnsi="Times New Roman" w:cs="Times New Roman"/>
          <w:sz w:val="24"/>
          <w:szCs w:val="24"/>
        </w:rPr>
        <w:t xml:space="preserve"> have positive</w:t>
      </w:r>
      <w:r>
        <w:rPr>
          <w:rFonts w:ascii="Times New Roman" w:hAnsi="Times New Roman" w:cs="Times New Roman"/>
          <w:sz w:val="24"/>
          <w:szCs w:val="24"/>
        </w:rPr>
        <w:t xml:space="preserve"> long-term benefits. The </w:t>
      </w:r>
      <w:r w:rsidR="00847485">
        <w:rPr>
          <w:rFonts w:ascii="Times New Roman" w:hAnsi="Times New Roman" w:cs="Times New Roman"/>
          <w:sz w:val="24"/>
          <w:szCs w:val="24"/>
        </w:rPr>
        <w:t>responsible leaders must</w:t>
      </w:r>
      <w:r>
        <w:rPr>
          <w:rFonts w:ascii="Times New Roman" w:hAnsi="Times New Roman" w:cs="Times New Roman"/>
          <w:sz w:val="24"/>
          <w:szCs w:val="24"/>
        </w:rPr>
        <w:t xml:space="preserve"> make the decision and choose to sacrifice the minority who are the workers in North Carolina for a short time for a desirable long-term outcome</w:t>
      </w:r>
      <w:r>
        <w:rPr>
          <w:rFonts w:ascii="Times New Roman" w:hAnsi="Times New Roman" w:cs="Times New Roman"/>
          <w:sz w:val="24"/>
          <w:szCs w:val="24"/>
        </w:rPr>
        <w:t xml:space="preserve"> f</w:t>
      </w:r>
      <w:r w:rsidR="005E4E6F">
        <w:rPr>
          <w:rFonts w:ascii="Times New Roman" w:hAnsi="Times New Roman" w:cs="Times New Roman"/>
          <w:sz w:val="24"/>
          <w:szCs w:val="24"/>
        </w:rPr>
        <w:t>or</w:t>
      </w:r>
      <w:r>
        <w:rPr>
          <w:rFonts w:ascii="Times New Roman" w:hAnsi="Times New Roman" w:cs="Times New Roman"/>
          <w:sz w:val="24"/>
          <w:szCs w:val="24"/>
        </w:rPr>
        <w:t xml:space="preserve"> producing a higher good. </w:t>
      </w:r>
      <w:r w:rsidR="00847485">
        <w:rPr>
          <w:rFonts w:ascii="Times New Roman" w:hAnsi="Times New Roman" w:cs="Times New Roman"/>
          <w:sz w:val="24"/>
          <w:szCs w:val="24"/>
        </w:rPr>
        <w:t>With maximization of profit, this will be an advantage for the stockholders who have invested in this company.</w:t>
      </w:r>
    </w:p>
    <w:p w:rsidR="00531BC4" w:rsidRDefault="00160C6B" w:rsidP="008474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this situation, the level of the market itself will be a significant determinant of making this decision. T</w:t>
      </w:r>
      <w:r w:rsidR="00D40E4D">
        <w:rPr>
          <w:rFonts w:ascii="Times New Roman" w:hAnsi="Times New Roman" w:cs="Times New Roman"/>
          <w:sz w:val="24"/>
          <w:szCs w:val="24"/>
        </w:rPr>
        <w:t>he</w:t>
      </w:r>
      <w:r>
        <w:rPr>
          <w:rFonts w:ascii="Times New Roman" w:hAnsi="Times New Roman" w:cs="Times New Roman"/>
          <w:sz w:val="24"/>
          <w:szCs w:val="24"/>
        </w:rPr>
        <w:t xml:space="preserve"> decision will make the </w:t>
      </w:r>
      <w:r w:rsidR="00D40E4D">
        <w:rPr>
          <w:rFonts w:ascii="Times New Roman" w:hAnsi="Times New Roman" w:cs="Times New Roman"/>
          <w:sz w:val="24"/>
          <w:szCs w:val="24"/>
        </w:rPr>
        <w:t xml:space="preserve">leadership </w:t>
      </w:r>
      <w:r>
        <w:rPr>
          <w:rFonts w:ascii="Times New Roman" w:hAnsi="Times New Roman" w:cs="Times New Roman"/>
          <w:sz w:val="24"/>
          <w:szCs w:val="24"/>
        </w:rPr>
        <w:t>and authority be diminished, and it might weaken the profile of the company. The owners are seen as acting in the irrational of greed, corporate demand for profits, or even serving in the consent of market forces.</w:t>
      </w:r>
      <w:r w:rsidR="00D40E4D">
        <w:rPr>
          <w:rFonts w:ascii="Times New Roman" w:hAnsi="Times New Roman" w:cs="Times New Roman"/>
          <w:sz w:val="24"/>
          <w:szCs w:val="24"/>
        </w:rPr>
        <w:t xml:space="preserve"> </w:t>
      </w:r>
    </w:p>
    <w:p w:rsidR="00D40E4D" w:rsidRDefault="00160C6B" w:rsidP="005E4E6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to</w:t>
      </w:r>
      <w:r>
        <w:rPr>
          <w:rFonts w:ascii="Times New Roman" w:hAnsi="Times New Roman" w:cs="Times New Roman"/>
          <w:sz w:val="24"/>
          <w:szCs w:val="24"/>
        </w:rPr>
        <w:t>pic of child labor is a complex and disappointing one. The teleological and deontological perspective would inflict this question similarly to the way they inflect the subject of outsourcing in general. A teleological perceptive may bewail the act of child</w:t>
      </w:r>
      <w:r>
        <w:rPr>
          <w:rFonts w:ascii="Times New Roman" w:hAnsi="Times New Roman" w:cs="Times New Roman"/>
          <w:sz w:val="24"/>
          <w:szCs w:val="24"/>
        </w:rPr>
        <w:t xml:space="preserve"> labor, but praise the outcome which will have greater financial prosperity for the low-income families. However, from a deontological perspective, it would support their duty not to take advantage of the vulnerable and the suffering no matter what the out</w:t>
      </w:r>
      <w:r>
        <w:rPr>
          <w:rFonts w:ascii="Times New Roman" w:hAnsi="Times New Roman" w:cs="Times New Roman"/>
          <w:sz w:val="24"/>
          <w:szCs w:val="24"/>
        </w:rPr>
        <w:t>come may be</w:t>
      </w:r>
      <w:r w:rsidR="00264579">
        <w:rPr>
          <w:rFonts w:ascii="Times New Roman" w:hAnsi="Times New Roman" w:cs="Times New Roman"/>
          <w:sz w:val="24"/>
          <w:szCs w:val="24"/>
        </w:rPr>
        <w:t xml:space="preserve"> (</w:t>
      </w:r>
      <w:r w:rsidR="00264579">
        <w:rPr>
          <w:rFonts w:ascii="Times New Roman" w:hAnsi="Times New Roman" w:cs="Times New Roman"/>
          <w:color w:val="222222"/>
          <w:sz w:val="24"/>
          <w:szCs w:val="24"/>
          <w:shd w:val="clear" w:color="auto" w:fill="FFFFFF"/>
        </w:rPr>
        <w:t>Lawton</w:t>
      </w:r>
      <w:r w:rsidR="00264579" w:rsidRPr="0081035C">
        <w:rPr>
          <w:rFonts w:ascii="Times New Roman" w:hAnsi="Times New Roman" w:cs="Times New Roman"/>
          <w:color w:val="222222"/>
          <w:sz w:val="24"/>
          <w:szCs w:val="24"/>
          <w:shd w:val="clear" w:color="auto" w:fill="FFFFFF"/>
        </w:rPr>
        <w:t xml:space="preserve"> &amp; Páez,</w:t>
      </w:r>
      <w:r w:rsidR="00264579">
        <w:rPr>
          <w:rFonts w:ascii="Times New Roman" w:hAnsi="Times New Roman" w:cs="Times New Roman"/>
          <w:color w:val="222222"/>
          <w:sz w:val="24"/>
          <w:szCs w:val="24"/>
          <w:shd w:val="clear" w:color="auto" w:fill="FFFFFF"/>
        </w:rPr>
        <w:t xml:space="preserve"> 2015</w:t>
      </w:r>
      <w:r w:rsidR="00264579">
        <w:rPr>
          <w:rFonts w:ascii="Times New Roman" w:hAnsi="Times New Roman" w:cs="Times New Roman"/>
          <w:sz w:val="24"/>
          <w:szCs w:val="24"/>
        </w:rPr>
        <w:t>)</w:t>
      </w:r>
      <w:r>
        <w:rPr>
          <w:rFonts w:ascii="Times New Roman" w:hAnsi="Times New Roman" w:cs="Times New Roman"/>
          <w:sz w:val="24"/>
          <w:szCs w:val="24"/>
        </w:rPr>
        <w:t xml:space="preserve">. </w:t>
      </w:r>
      <w:r w:rsidR="00B27232">
        <w:rPr>
          <w:rFonts w:ascii="Times New Roman" w:hAnsi="Times New Roman" w:cs="Times New Roman"/>
          <w:sz w:val="24"/>
          <w:szCs w:val="24"/>
        </w:rPr>
        <w:t xml:space="preserve">If the children subjected to child labor are fired, this will not solve the problem entirely as the economic conditions have not changed. Therefore, responsible business conduct would mean that firms take measures that help improve the situation through compensatory programs </w:t>
      </w:r>
      <w:r w:rsidR="00E61065">
        <w:rPr>
          <w:rFonts w:ascii="Times New Roman" w:hAnsi="Times New Roman" w:cs="Times New Roman"/>
          <w:sz w:val="24"/>
          <w:szCs w:val="24"/>
        </w:rPr>
        <w:t>for</w:t>
      </w:r>
      <w:r w:rsidR="00B27232">
        <w:rPr>
          <w:rFonts w:ascii="Times New Roman" w:hAnsi="Times New Roman" w:cs="Times New Roman"/>
          <w:sz w:val="24"/>
          <w:szCs w:val="24"/>
        </w:rPr>
        <w:t xml:space="preserve"> the children, such as access to education and alternative source of income for the </w:t>
      </w:r>
      <w:r w:rsidR="00E61065">
        <w:rPr>
          <w:rFonts w:ascii="Times New Roman" w:hAnsi="Times New Roman" w:cs="Times New Roman"/>
          <w:sz w:val="24"/>
          <w:szCs w:val="24"/>
        </w:rPr>
        <w:t>children’s</w:t>
      </w:r>
      <w:r w:rsidR="00B27232">
        <w:rPr>
          <w:rFonts w:ascii="Times New Roman" w:hAnsi="Times New Roman" w:cs="Times New Roman"/>
          <w:sz w:val="24"/>
          <w:szCs w:val="24"/>
        </w:rPr>
        <w:t xml:space="preserve"> families (</w:t>
      </w:r>
      <w:r w:rsidR="00E61065">
        <w:rPr>
          <w:rFonts w:ascii="Times New Roman" w:hAnsi="Times New Roman" w:cs="Times New Roman"/>
          <w:sz w:val="24"/>
          <w:szCs w:val="24"/>
        </w:rPr>
        <w:t>Kolk &amp; Van</w:t>
      </w:r>
      <w:r w:rsidR="00B27232">
        <w:rPr>
          <w:rFonts w:ascii="Times New Roman" w:hAnsi="Times New Roman" w:cs="Times New Roman"/>
          <w:sz w:val="24"/>
          <w:szCs w:val="24"/>
        </w:rPr>
        <w:t>, 2002)</w:t>
      </w:r>
      <w:r w:rsidR="00E61065">
        <w:rPr>
          <w:rFonts w:ascii="Times New Roman" w:hAnsi="Times New Roman" w:cs="Times New Roman"/>
          <w:sz w:val="24"/>
          <w:szCs w:val="24"/>
        </w:rPr>
        <w:t xml:space="preserve">. </w:t>
      </w:r>
    </w:p>
    <w:p w:rsidR="00D96AE4" w:rsidRDefault="00160C6B" w:rsidP="00D96A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deontological approach argues that the method by which virtue will be attained is as essent</w:t>
      </w:r>
      <w:r>
        <w:rPr>
          <w:rFonts w:ascii="Times New Roman" w:hAnsi="Times New Roman" w:cs="Times New Roman"/>
          <w:sz w:val="24"/>
          <w:szCs w:val="24"/>
        </w:rPr>
        <w:t>ial as the attainment of the attribute itself.</w:t>
      </w:r>
      <w:r w:rsidR="00B5329E">
        <w:rPr>
          <w:rFonts w:ascii="Times New Roman" w:hAnsi="Times New Roman" w:cs="Times New Roman"/>
          <w:sz w:val="24"/>
          <w:szCs w:val="24"/>
        </w:rPr>
        <w:t xml:space="preserve"> A virtue achieved through unethical means cannot be considered as ethical. The right methods are those that arise from clear good motive and make sure the fulfillment of one's duty towards others. This idea aligns with a deontological approach opposing outsourcing of operations; insofar </w:t>
      </w:r>
      <w:r w:rsidR="000D2F1D">
        <w:rPr>
          <w:rFonts w:ascii="Times New Roman" w:hAnsi="Times New Roman" w:cs="Times New Roman"/>
          <w:sz w:val="24"/>
          <w:szCs w:val="24"/>
        </w:rPr>
        <w:t>outsourcing</w:t>
      </w:r>
      <w:r w:rsidR="00B5329E">
        <w:rPr>
          <w:rFonts w:ascii="Times New Roman" w:hAnsi="Times New Roman" w:cs="Times New Roman"/>
          <w:sz w:val="24"/>
          <w:szCs w:val="24"/>
        </w:rPr>
        <w:t xml:space="preserve"> is viewed as a violation of the mission of the company to serve its community and the workers. However, this would show a healthy level of leadership and might improve the profile of the company both within the local and national context. The </w:t>
      </w:r>
      <w:r w:rsidR="000D2F1D">
        <w:rPr>
          <w:rFonts w:ascii="Times New Roman" w:hAnsi="Times New Roman" w:cs="Times New Roman"/>
          <w:sz w:val="24"/>
          <w:szCs w:val="24"/>
        </w:rPr>
        <w:t>leadership</w:t>
      </w:r>
      <w:r w:rsidR="00B5329E">
        <w:rPr>
          <w:rFonts w:ascii="Times New Roman" w:hAnsi="Times New Roman" w:cs="Times New Roman"/>
          <w:sz w:val="24"/>
          <w:szCs w:val="24"/>
        </w:rPr>
        <w:t xml:space="preserve"> of the company will be seen as fulfilling their </w:t>
      </w:r>
      <w:r w:rsidR="000D2F1D">
        <w:rPr>
          <w:rFonts w:ascii="Times New Roman" w:hAnsi="Times New Roman" w:cs="Times New Roman"/>
          <w:sz w:val="24"/>
          <w:szCs w:val="24"/>
        </w:rPr>
        <w:t>objective</w:t>
      </w:r>
      <w:r w:rsidR="00B5329E">
        <w:rPr>
          <w:rFonts w:ascii="Times New Roman" w:hAnsi="Times New Roman" w:cs="Times New Roman"/>
          <w:sz w:val="24"/>
          <w:szCs w:val="24"/>
        </w:rPr>
        <w:t xml:space="preserve"> of serving their developed mission which they use to build employee and community </w:t>
      </w:r>
      <w:r w:rsidR="000D2F1D">
        <w:rPr>
          <w:rFonts w:ascii="Times New Roman" w:hAnsi="Times New Roman" w:cs="Times New Roman"/>
          <w:sz w:val="24"/>
          <w:szCs w:val="24"/>
        </w:rPr>
        <w:t>relationships</w:t>
      </w:r>
      <w:r w:rsidR="00B5329E">
        <w:rPr>
          <w:rFonts w:ascii="Times New Roman" w:hAnsi="Times New Roman" w:cs="Times New Roman"/>
          <w:sz w:val="24"/>
          <w:szCs w:val="24"/>
        </w:rPr>
        <w:t xml:space="preserve"> as opposed </w:t>
      </w:r>
      <w:r w:rsidR="000D2F1D">
        <w:rPr>
          <w:rFonts w:ascii="Times New Roman" w:hAnsi="Times New Roman" w:cs="Times New Roman"/>
          <w:sz w:val="24"/>
          <w:szCs w:val="24"/>
        </w:rPr>
        <w:t>to being driven purely by the impersonal forces of the market and the demand for profit growth</w:t>
      </w:r>
      <w:r w:rsidR="00264579">
        <w:rPr>
          <w:rFonts w:ascii="Times New Roman" w:hAnsi="Times New Roman" w:cs="Times New Roman"/>
          <w:sz w:val="24"/>
          <w:szCs w:val="24"/>
        </w:rPr>
        <w:t xml:space="preserve"> </w:t>
      </w:r>
      <w:r w:rsidR="00264579">
        <w:rPr>
          <w:rFonts w:ascii="Times New Roman" w:hAnsi="Times New Roman" w:cs="Times New Roman"/>
          <w:sz w:val="24"/>
          <w:szCs w:val="24"/>
        </w:rPr>
        <w:t>(</w:t>
      </w:r>
      <w:r w:rsidR="00264579">
        <w:rPr>
          <w:rFonts w:ascii="Times New Roman" w:hAnsi="Times New Roman" w:cs="Times New Roman"/>
          <w:color w:val="222222"/>
          <w:sz w:val="24"/>
          <w:szCs w:val="24"/>
          <w:shd w:val="clear" w:color="auto" w:fill="FFFFFF"/>
        </w:rPr>
        <w:t>Lawton</w:t>
      </w:r>
      <w:r w:rsidR="00264579" w:rsidRPr="0081035C">
        <w:rPr>
          <w:rFonts w:ascii="Times New Roman" w:hAnsi="Times New Roman" w:cs="Times New Roman"/>
          <w:color w:val="222222"/>
          <w:sz w:val="24"/>
          <w:szCs w:val="24"/>
          <w:shd w:val="clear" w:color="auto" w:fill="FFFFFF"/>
        </w:rPr>
        <w:t xml:space="preserve"> &amp; Páez,</w:t>
      </w:r>
      <w:r w:rsidR="00264579">
        <w:rPr>
          <w:rFonts w:ascii="Times New Roman" w:hAnsi="Times New Roman" w:cs="Times New Roman"/>
          <w:color w:val="222222"/>
          <w:sz w:val="24"/>
          <w:szCs w:val="24"/>
          <w:shd w:val="clear" w:color="auto" w:fill="FFFFFF"/>
        </w:rPr>
        <w:t xml:space="preserve"> 2015</w:t>
      </w:r>
      <w:r w:rsidR="00264579">
        <w:rPr>
          <w:rFonts w:ascii="Times New Roman" w:hAnsi="Times New Roman" w:cs="Times New Roman"/>
          <w:sz w:val="24"/>
          <w:szCs w:val="24"/>
        </w:rPr>
        <w:t>).</w:t>
      </w:r>
    </w:p>
    <w:p w:rsidR="00847485" w:rsidRPr="00D96AE4" w:rsidRDefault="00160C6B" w:rsidP="00D96AE4">
      <w:pPr>
        <w:spacing w:after="0" w:line="480" w:lineRule="auto"/>
        <w:jc w:val="center"/>
        <w:rPr>
          <w:rFonts w:ascii="Times New Roman" w:hAnsi="Times New Roman" w:cs="Times New Roman"/>
          <w:sz w:val="24"/>
          <w:szCs w:val="24"/>
        </w:rPr>
      </w:pPr>
      <w:r w:rsidRPr="00847485">
        <w:rPr>
          <w:rFonts w:ascii="Times New Roman" w:hAnsi="Times New Roman" w:cs="Times New Roman"/>
          <w:b/>
          <w:sz w:val="24"/>
          <w:szCs w:val="24"/>
        </w:rPr>
        <w:t>Conclusion</w:t>
      </w:r>
    </w:p>
    <w:p w:rsidR="00686BB6" w:rsidRDefault="00160C6B" w:rsidP="005E4E6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issue of shareholders </w:t>
      </w:r>
      <w:r w:rsidR="00847485">
        <w:rPr>
          <w:rFonts w:ascii="Times New Roman" w:hAnsi="Times New Roman" w:cs="Times New Roman"/>
          <w:sz w:val="24"/>
          <w:szCs w:val="24"/>
        </w:rPr>
        <w:t>is</w:t>
      </w:r>
      <w:r>
        <w:rPr>
          <w:rFonts w:ascii="Times New Roman" w:hAnsi="Times New Roman" w:cs="Times New Roman"/>
          <w:sz w:val="24"/>
          <w:szCs w:val="24"/>
        </w:rPr>
        <w:t xml:space="preserve"> growing in America. Large and more global companies are under pressure from investors to bolster stock prices with buy pac</w:t>
      </w:r>
      <w:r>
        <w:rPr>
          <w:rFonts w:ascii="Times New Roman" w:hAnsi="Times New Roman" w:cs="Times New Roman"/>
          <w:sz w:val="24"/>
          <w:szCs w:val="24"/>
        </w:rPr>
        <w:t xml:space="preserve">ks, private companies can put capital where they will. Since many of the owners tend to live and work near their businesses, they are more likely to invest, locally and not fund when the company decides to move overseas. </w:t>
      </w:r>
      <w:r w:rsidR="00B321DE">
        <w:rPr>
          <w:rFonts w:ascii="Times New Roman" w:hAnsi="Times New Roman" w:cs="Times New Roman"/>
          <w:sz w:val="24"/>
          <w:szCs w:val="24"/>
        </w:rPr>
        <w:t>The complementary use of teleology and deontology are used in connection as a basis for ethical decision making.</w:t>
      </w:r>
    </w:p>
    <w:p w:rsidR="00FD2EF7" w:rsidRDefault="00160C6B" w:rsidP="005E4E6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for the North Carolina Textile company their decision to move may have both positive and negative impact from the perspective of the shareholders. In the positive side </w:t>
      </w:r>
      <w:r>
        <w:rPr>
          <w:rFonts w:ascii="Times New Roman" w:hAnsi="Times New Roman" w:cs="Times New Roman"/>
          <w:sz w:val="24"/>
          <w:szCs w:val="24"/>
        </w:rPr>
        <w:t>of it, the shareholders will enjoy the more significant benefits as the profit of the company will increase due to the cheap labor. In the negative side of it, most shareholders might find it hard to invest in the company while it is located in overseas as</w:t>
      </w:r>
      <w:r>
        <w:rPr>
          <w:rFonts w:ascii="Times New Roman" w:hAnsi="Times New Roman" w:cs="Times New Roman"/>
          <w:sz w:val="24"/>
          <w:szCs w:val="24"/>
        </w:rPr>
        <w:t xml:space="preserve"> most investors want to invest in local companies near where they are working. Therefore it will only take the daring investors to maintain their investment even when the company decides to relocate to Asia.</w:t>
      </w:r>
    </w:p>
    <w:p w:rsidR="00FD2EF7" w:rsidRDefault="00FD2EF7" w:rsidP="005E4E6F">
      <w:pPr>
        <w:spacing w:after="0" w:line="480" w:lineRule="auto"/>
        <w:ind w:firstLine="720"/>
        <w:rPr>
          <w:rFonts w:ascii="Times New Roman" w:hAnsi="Times New Roman" w:cs="Times New Roman"/>
          <w:sz w:val="24"/>
          <w:szCs w:val="24"/>
        </w:rPr>
      </w:pPr>
    </w:p>
    <w:p w:rsidR="00FD2EF7" w:rsidRDefault="00FD2EF7" w:rsidP="005E4E6F">
      <w:pPr>
        <w:spacing w:after="0" w:line="480" w:lineRule="auto"/>
        <w:ind w:firstLine="720"/>
        <w:rPr>
          <w:rFonts w:ascii="Times New Roman" w:hAnsi="Times New Roman" w:cs="Times New Roman"/>
          <w:sz w:val="24"/>
          <w:szCs w:val="24"/>
        </w:rPr>
      </w:pPr>
    </w:p>
    <w:p w:rsidR="00264579" w:rsidRDefault="00264579">
      <w:pP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rsidR="00FD2EF7" w:rsidRDefault="00160C6B" w:rsidP="00D96AE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96AE4" w:rsidRPr="0081035C" w:rsidRDefault="00160C6B" w:rsidP="00264579">
      <w:pPr>
        <w:spacing w:after="0" w:line="480" w:lineRule="auto"/>
        <w:ind w:left="720" w:hanging="720"/>
        <w:contextualSpacing/>
        <w:rPr>
          <w:rFonts w:ascii="Times New Roman" w:hAnsi="Times New Roman" w:cs="Times New Roman"/>
          <w:sz w:val="24"/>
          <w:szCs w:val="24"/>
        </w:rPr>
      </w:pPr>
      <w:r w:rsidRPr="0081035C">
        <w:rPr>
          <w:rFonts w:ascii="Times New Roman" w:hAnsi="Times New Roman" w:cs="Times New Roman"/>
          <w:color w:val="222222"/>
          <w:sz w:val="24"/>
          <w:szCs w:val="24"/>
          <w:shd w:val="clear" w:color="auto" w:fill="FFFFFF"/>
        </w:rPr>
        <w:t>Kolk, A., &amp; Van Tulder, R. (2002)</w:t>
      </w:r>
      <w:r w:rsidRPr="0081035C">
        <w:rPr>
          <w:rFonts w:ascii="Times New Roman" w:hAnsi="Times New Roman" w:cs="Times New Roman"/>
          <w:color w:val="222222"/>
          <w:sz w:val="24"/>
          <w:szCs w:val="24"/>
          <w:shd w:val="clear" w:color="auto" w:fill="FFFFFF"/>
        </w:rPr>
        <w:t>. Child labor and multinational conduct: a comparison of international business and stakeholder codes. </w:t>
      </w:r>
      <w:r w:rsidRPr="0081035C">
        <w:rPr>
          <w:rFonts w:ascii="Times New Roman" w:hAnsi="Times New Roman" w:cs="Times New Roman"/>
          <w:i/>
          <w:iCs/>
          <w:color w:val="222222"/>
          <w:sz w:val="24"/>
          <w:szCs w:val="24"/>
          <w:shd w:val="clear" w:color="auto" w:fill="FFFFFF"/>
        </w:rPr>
        <w:t>Journal of Business Ethics</w:t>
      </w:r>
      <w:r w:rsidRPr="0081035C">
        <w:rPr>
          <w:rFonts w:ascii="Times New Roman" w:hAnsi="Times New Roman" w:cs="Times New Roman"/>
          <w:color w:val="222222"/>
          <w:sz w:val="24"/>
          <w:szCs w:val="24"/>
          <w:shd w:val="clear" w:color="auto" w:fill="FFFFFF"/>
        </w:rPr>
        <w:t>, </w:t>
      </w:r>
      <w:r w:rsidRPr="0081035C">
        <w:rPr>
          <w:rFonts w:ascii="Times New Roman" w:hAnsi="Times New Roman" w:cs="Times New Roman"/>
          <w:i/>
          <w:iCs/>
          <w:color w:val="222222"/>
          <w:sz w:val="24"/>
          <w:szCs w:val="24"/>
          <w:shd w:val="clear" w:color="auto" w:fill="FFFFFF"/>
        </w:rPr>
        <w:t>36</w:t>
      </w:r>
      <w:r w:rsidRPr="0081035C">
        <w:rPr>
          <w:rFonts w:ascii="Times New Roman" w:hAnsi="Times New Roman" w:cs="Times New Roman"/>
          <w:color w:val="222222"/>
          <w:sz w:val="24"/>
          <w:szCs w:val="24"/>
          <w:shd w:val="clear" w:color="auto" w:fill="FFFFFF"/>
        </w:rPr>
        <w:t>(3), 291-301.</w:t>
      </w:r>
    </w:p>
    <w:p w:rsidR="00FD2EF7" w:rsidRPr="0081035C" w:rsidRDefault="00160C6B" w:rsidP="00264579">
      <w:pPr>
        <w:spacing w:after="0" w:line="480" w:lineRule="auto"/>
        <w:ind w:left="720" w:hanging="720"/>
        <w:contextualSpacing/>
        <w:rPr>
          <w:rFonts w:ascii="Times New Roman" w:hAnsi="Times New Roman" w:cs="Times New Roman"/>
          <w:color w:val="222222"/>
          <w:sz w:val="24"/>
          <w:szCs w:val="24"/>
          <w:shd w:val="clear" w:color="auto" w:fill="FFFFFF"/>
        </w:rPr>
      </w:pPr>
      <w:r w:rsidRPr="0081035C">
        <w:rPr>
          <w:rFonts w:ascii="Times New Roman" w:hAnsi="Times New Roman" w:cs="Times New Roman"/>
          <w:color w:val="222222"/>
          <w:sz w:val="24"/>
          <w:szCs w:val="24"/>
          <w:shd w:val="clear" w:color="auto" w:fill="FFFFFF"/>
        </w:rPr>
        <w:t>Lawton, A., &amp; Páez, I. (2015). Developing a framework for ethical leadership. </w:t>
      </w:r>
      <w:r w:rsidRPr="0081035C">
        <w:rPr>
          <w:rFonts w:ascii="Times New Roman" w:hAnsi="Times New Roman" w:cs="Times New Roman"/>
          <w:i/>
          <w:iCs/>
          <w:color w:val="222222"/>
          <w:sz w:val="24"/>
          <w:szCs w:val="24"/>
          <w:shd w:val="clear" w:color="auto" w:fill="FFFFFF"/>
        </w:rPr>
        <w:t>Journal of Business Ethics</w:t>
      </w:r>
      <w:r w:rsidRPr="0081035C">
        <w:rPr>
          <w:rFonts w:ascii="Times New Roman" w:hAnsi="Times New Roman" w:cs="Times New Roman"/>
          <w:color w:val="222222"/>
          <w:sz w:val="24"/>
          <w:szCs w:val="24"/>
          <w:shd w:val="clear" w:color="auto" w:fill="FFFFFF"/>
        </w:rPr>
        <w:t>, </w:t>
      </w:r>
      <w:r w:rsidRPr="0081035C">
        <w:rPr>
          <w:rFonts w:ascii="Times New Roman" w:hAnsi="Times New Roman" w:cs="Times New Roman"/>
          <w:i/>
          <w:iCs/>
          <w:color w:val="222222"/>
          <w:sz w:val="24"/>
          <w:szCs w:val="24"/>
          <w:shd w:val="clear" w:color="auto" w:fill="FFFFFF"/>
        </w:rPr>
        <w:t>130</w:t>
      </w:r>
      <w:r w:rsidRPr="0081035C">
        <w:rPr>
          <w:rFonts w:ascii="Times New Roman" w:hAnsi="Times New Roman" w:cs="Times New Roman"/>
          <w:color w:val="222222"/>
          <w:sz w:val="24"/>
          <w:szCs w:val="24"/>
          <w:shd w:val="clear" w:color="auto" w:fill="FFFFFF"/>
        </w:rPr>
        <w:t>(3), 639-649.</w:t>
      </w:r>
    </w:p>
    <w:p w:rsidR="00FD2EF7" w:rsidRPr="0081035C" w:rsidRDefault="00FD2EF7" w:rsidP="0081035C">
      <w:pPr>
        <w:spacing w:after="0" w:line="480" w:lineRule="auto"/>
        <w:ind w:firstLine="720"/>
        <w:rPr>
          <w:rFonts w:ascii="Times New Roman" w:hAnsi="Times New Roman" w:cs="Times New Roman"/>
          <w:sz w:val="24"/>
          <w:szCs w:val="24"/>
        </w:rPr>
      </w:pPr>
    </w:p>
    <w:p w:rsidR="00FD2EF7" w:rsidRDefault="00FD2EF7" w:rsidP="005E4E6F">
      <w:pPr>
        <w:spacing w:after="0" w:line="480" w:lineRule="auto"/>
        <w:ind w:firstLine="720"/>
        <w:rPr>
          <w:rFonts w:ascii="Times New Roman" w:hAnsi="Times New Roman" w:cs="Times New Roman"/>
          <w:sz w:val="24"/>
          <w:szCs w:val="24"/>
        </w:rPr>
      </w:pPr>
    </w:p>
    <w:p w:rsidR="00FD2EF7" w:rsidRDefault="00FD2EF7" w:rsidP="005E4E6F">
      <w:pPr>
        <w:spacing w:after="0" w:line="480" w:lineRule="auto"/>
        <w:ind w:firstLine="720"/>
        <w:rPr>
          <w:rFonts w:ascii="Times New Roman" w:hAnsi="Times New Roman" w:cs="Times New Roman"/>
          <w:sz w:val="24"/>
          <w:szCs w:val="24"/>
        </w:rPr>
      </w:pPr>
    </w:p>
    <w:p w:rsidR="00FD2EF7" w:rsidRDefault="00FD2EF7" w:rsidP="005E4E6F">
      <w:pPr>
        <w:spacing w:after="0" w:line="480" w:lineRule="auto"/>
        <w:ind w:firstLine="720"/>
        <w:rPr>
          <w:rFonts w:ascii="Times New Roman" w:hAnsi="Times New Roman" w:cs="Times New Roman"/>
          <w:sz w:val="24"/>
          <w:szCs w:val="24"/>
        </w:rPr>
      </w:pPr>
    </w:p>
    <w:p w:rsidR="00FD2EF7" w:rsidRDefault="00FD2EF7" w:rsidP="005E4E6F">
      <w:pPr>
        <w:spacing w:after="0" w:line="480" w:lineRule="auto"/>
        <w:ind w:firstLine="720"/>
        <w:rPr>
          <w:rFonts w:ascii="Times New Roman" w:hAnsi="Times New Roman" w:cs="Times New Roman"/>
          <w:sz w:val="24"/>
          <w:szCs w:val="24"/>
        </w:rPr>
      </w:pPr>
    </w:p>
    <w:p w:rsidR="00FD2EF7" w:rsidRDefault="00FD2EF7" w:rsidP="005E4E6F">
      <w:pPr>
        <w:spacing w:after="0" w:line="480" w:lineRule="auto"/>
        <w:ind w:firstLine="720"/>
        <w:rPr>
          <w:rFonts w:ascii="Times New Roman" w:hAnsi="Times New Roman" w:cs="Times New Roman"/>
          <w:sz w:val="24"/>
          <w:szCs w:val="24"/>
        </w:rPr>
      </w:pPr>
    </w:p>
    <w:p w:rsidR="00FD2EF7" w:rsidRDefault="00FD2EF7" w:rsidP="005E4E6F">
      <w:pPr>
        <w:spacing w:after="0" w:line="480" w:lineRule="auto"/>
        <w:ind w:firstLine="720"/>
        <w:rPr>
          <w:rFonts w:ascii="Times New Roman" w:hAnsi="Times New Roman" w:cs="Times New Roman"/>
          <w:sz w:val="24"/>
          <w:szCs w:val="24"/>
        </w:rPr>
      </w:pPr>
    </w:p>
    <w:p w:rsidR="00D40E4D" w:rsidRPr="00E73DE4" w:rsidRDefault="00D40E4D" w:rsidP="005E4E6F">
      <w:pPr>
        <w:spacing w:after="0" w:line="480" w:lineRule="auto"/>
        <w:ind w:firstLine="720"/>
        <w:rPr>
          <w:rFonts w:ascii="Times New Roman" w:hAnsi="Times New Roman" w:cs="Times New Roman"/>
          <w:sz w:val="24"/>
          <w:szCs w:val="24"/>
        </w:rPr>
      </w:pPr>
    </w:p>
    <w:sectPr w:rsidR="00D40E4D" w:rsidRPr="00E73DE4" w:rsidSect="006354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C6B" w:rsidRDefault="00160C6B">
      <w:pPr>
        <w:spacing w:after="0" w:line="240" w:lineRule="auto"/>
      </w:pPr>
      <w:r>
        <w:separator/>
      </w:r>
    </w:p>
  </w:endnote>
  <w:endnote w:type="continuationSeparator" w:id="0">
    <w:p w:rsidR="00160C6B" w:rsidRDefault="00160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C6B" w:rsidRDefault="00160C6B">
      <w:pPr>
        <w:spacing w:after="0" w:line="240" w:lineRule="auto"/>
      </w:pPr>
      <w:r>
        <w:separator/>
      </w:r>
    </w:p>
  </w:footnote>
  <w:footnote w:type="continuationSeparator" w:id="0">
    <w:p w:rsidR="00160C6B" w:rsidRDefault="00160C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42E" w:rsidRPr="00264579" w:rsidRDefault="00160C6B">
    <w:pPr>
      <w:pStyle w:val="Header"/>
      <w:rPr>
        <w:rFonts w:ascii="Times New Roman" w:hAnsi="Times New Roman" w:cs="Times New Roman"/>
        <w:sz w:val="24"/>
      </w:rPr>
    </w:pPr>
    <w:r w:rsidRPr="00264579">
      <w:rPr>
        <w:rFonts w:ascii="Times New Roman" w:hAnsi="Times New Roman" w:cs="Times New Roman"/>
        <w:sz w:val="24"/>
      </w:rPr>
      <w:t>ETHICAL</w:t>
    </w:r>
    <w:r w:rsidR="00A8573B" w:rsidRPr="00264579">
      <w:rPr>
        <w:rFonts w:ascii="Times New Roman" w:hAnsi="Times New Roman" w:cs="Times New Roman"/>
        <w:sz w:val="24"/>
      </w:rPr>
      <w:t xml:space="preserve"> PERSPECTIVE OF THE STOCK</w:t>
    </w:r>
    <w:r w:rsidR="00531BC4" w:rsidRPr="00264579">
      <w:rPr>
        <w:rFonts w:ascii="Times New Roman" w:hAnsi="Times New Roman" w:cs="Times New Roman"/>
        <w:sz w:val="24"/>
      </w:rPr>
      <w:t>HOLDERS</w:t>
    </w:r>
  </w:p>
  <w:p w:rsidR="00E060D2" w:rsidRDefault="00E060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42E" w:rsidRPr="00264579" w:rsidRDefault="00160C6B" w:rsidP="00264579">
    <w:pPr>
      <w:pStyle w:val="Header"/>
      <w:rPr>
        <w:rFonts w:ascii="Times New Roman" w:hAnsi="Times New Roman" w:cs="Times New Roman"/>
        <w:sz w:val="24"/>
      </w:rPr>
    </w:pPr>
    <w:r w:rsidRPr="00264579">
      <w:rPr>
        <w:rFonts w:ascii="Times New Roman" w:hAnsi="Times New Roman" w:cs="Times New Roman"/>
        <w:sz w:val="24"/>
      </w:rPr>
      <w:t>Running head:</w:t>
    </w:r>
    <w:r w:rsidR="00D96AE4" w:rsidRPr="00264579">
      <w:rPr>
        <w:rFonts w:ascii="Times New Roman" w:hAnsi="Times New Roman" w:cs="Times New Roman"/>
        <w:sz w:val="24"/>
      </w:rPr>
      <w:t xml:space="preserve"> ETHICAL</w:t>
    </w:r>
    <w:r w:rsidR="00305EFC" w:rsidRPr="00264579">
      <w:rPr>
        <w:rFonts w:ascii="Times New Roman" w:hAnsi="Times New Roman" w:cs="Times New Roman"/>
        <w:sz w:val="24"/>
      </w:rPr>
      <w:t xml:space="preserve"> PERSPECTIVE OF THE STOCK</w:t>
    </w:r>
    <w:r w:rsidR="00531BC4" w:rsidRPr="00264579">
      <w:rPr>
        <w:rFonts w:ascii="Times New Roman" w:hAnsi="Times New Roman" w:cs="Times New Roman"/>
        <w:sz w:val="24"/>
      </w:rPr>
      <w:t>HOLDERS</w:t>
    </w:r>
    <w:r w:rsidR="00264579">
      <w:rPr>
        <w:rFonts w:ascii="Times New Roman" w:hAnsi="Times New Roman" w:cs="Times New Roman"/>
        <w:sz w:val="24"/>
      </w:rPr>
      <w:tab/>
    </w:r>
    <w:r w:rsidR="00264579">
      <w:rPr>
        <w:rFonts w:ascii="Times New Roman" w:hAnsi="Times New Roman" w:cs="Times New Roman"/>
        <w:sz w:val="24"/>
      </w:rPr>
      <w:fldChar w:fldCharType="begin"/>
    </w:r>
    <w:r w:rsidR="00264579">
      <w:rPr>
        <w:rFonts w:ascii="Times New Roman" w:hAnsi="Times New Roman" w:cs="Times New Roman"/>
        <w:sz w:val="24"/>
      </w:rPr>
      <w:instrText xml:space="preserve"> PAGE  \* Arabic  \* MERGEFORMAT </w:instrText>
    </w:r>
    <w:r w:rsidR="00264579">
      <w:rPr>
        <w:rFonts w:ascii="Times New Roman" w:hAnsi="Times New Roman" w:cs="Times New Roman"/>
        <w:sz w:val="24"/>
      </w:rPr>
      <w:fldChar w:fldCharType="separate"/>
    </w:r>
    <w:r>
      <w:rPr>
        <w:rFonts w:ascii="Times New Roman" w:hAnsi="Times New Roman" w:cs="Times New Roman"/>
        <w:noProof/>
        <w:sz w:val="24"/>
      </w:rPr>
      <w:t>1</w:t>
    </w:r>
    <w:r w:rsidR="00264579">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3MTYxNzewMDIzNzNR0lEKTi0uzszPAykwrAUAAhGxsiwAAAA="/>
  </w:docVars>
  <w:rsids>
    <w:rsidRoot w:val="00E73DE4"/>
    <w:rsid w:val="000D2F1D"/>
    <w:rsid w:val="00160C6B"/>
    <w:rsid w:val="002574F9"/>
    <w:rsid w:val="00264579"/>
    <w:rsid w:val="002E5659"/>
    <w:rsid w:val="00305EFC"/>
    <w:rsid w:val="00531BC4"/>
    <w:rsid w:val="005E4E6F"/>
    <w:rsid w:val="0063542E"/>
    <w:rsid w:val="00686BB6"/>
    <w:rsid w:val="007116CF"/>
    <w:rsid w:val="0081035C"/>
    <w:rsid w:val="00847485"/>
    <w:rsid w:val="00980E92"/>
    <w:rsid w:val="00A8573B"/>
    <w:rsid w:val="00B27232"/>
    <w:rsid w:val="00B321DE"/>
    <w:rsid w:val="00B5329E"/>
    <w:rsid w:val="00D40E4D"/>
    <w:rsid w:val="00D96AE4"/>
    <w:rsid w:val="00E060D2"/>
    <w:rsid w:val="00E61065"/>
    <w:rsid w:val="00E73DE4"/>
    <w:rsid w:val="00EE3543"/>
    <w:rsid w:val="00F02039"/>
    <w:rsid w:val="00FD2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0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0D2"/>
  </w:style>
  <w:style w:type="paragraph" w:styleId="Footer">
    <w:name w:val="footer"/>
    <w:basedOn w:val="Normal"/>
    <w:link w:val="FooterChar"/>
    <w:uiPriority w:val="99"/>
    <w:unhideWhenUsed/>
    <w:rsid w:val="00E060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0D2"/>
  </w:style>
  <w:style w:type="paragraph" w:styleId="BalloonText">
    <w:name w:val="Balloon Text"/>
    <w:basedOn w:val="Normal"/>
    <w:link w:val="BalloonTextChar"/>
    <w:uiPriority w:val="99"/>
    <w:semiHidden/>
    <w:unhideWhenUsed/>
    <w:rsid w:val="00E060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0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0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0D2"/>
  </w:style>
  <w:style w:type="paragraph" w:styleId="Footer">
    <w:name w:val="footer"/>
    <w:basedOn w:val="Normal"/>
    <w:link w:val="FooterChar"/>
    <w:uiPriority w:val="99"/>
    <w:unhideWhenUsed/>
    <w:rsid w:val="00E060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0D2"/>
  </w:style>
  <w:style w:type="paragraph" w:styleId="BalloonText">
    <w:name w:val="Balloon Text"/>
    <w:basedOn w:val="Normal"/>
    <w:link w:val="BalloonTextChar"/>
    <w:uiPriority w:val="99"/>
    <w:semiHidden/>
    <w:unhideWhenUsed/>
    <w:rsid w:val="00E060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0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2019-03-22T15:57:00Z</dcterms:created>
  <dcterms:modified xsi:type="dcterms:W3CDTF">2019-03-22T15:57:00Z</dcterms:modified>
</cp:coreProperties>
</file>